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HEALTH SCIENCE HONOR SOCIETY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997694" cy="804863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26260" l="32907" r="32910" t="25217"/>
                    <a:stretch>
                      <a:fillRect/>
                    </a:stretch>
                  </pic:blipFill>
                  <pic:spPr>
                    <a:xfrm>
                      <a:off x="0" y="0"/>
                      <a:ext cx="997694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Prospective Member Form Fall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Please submit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PHYSICAL COPY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 to the Health Science and Recreation Office (SPX 201)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September 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, 2017 by 5:00 PM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 and ask to place it in Emir’s mailbox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. Please also include your unofficial transcript. You will receive an email to confirm your application status the following week.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SJSU ID#: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many years in Health Science: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Minor or Concentration: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active in other on-campus organization(s)? If yes, list them: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areas in Public Health or Health in general is an interest to you?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did you hear about HS2?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Expected Graduation (Semester, Year):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SJSU CUM GPA: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(This is indicated on the second to last line of your unofficial transcript)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Health Science Major GPA: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(Use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http://www.sjsu.edu/advising/gpa-calculator/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HS2 Member Agreement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attached: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on front page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 agreement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Print transcript through PDF (Hit Command A → Command P → Change Print destination to save as PDF)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Minors - If you are a Health Science minor, please also attach a screenshot of your "My Academics" page from your MySJSU account to your application to show that you are a declared Health Science minor.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I am accepted into the Health Science Honor Society, I will: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with the Treasurer to pay the one-time membership fee of $80 by October 6, 2017 or in installments by the end of the semester.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HS2 commitments of 20 community service hours and attend 2 events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each semester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be considered 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monthly mandatory meetings. If I cannot attend, I will notify the board members ahead of time with my reason.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2e75b5"/>
        <w:sz w:val="24"/>
        <w:szCs w:val="24"/>
        <w:rtl w:val="0"/>
      </w:rPr>
      <w:t xml:space="preserve">*Please make sure you print and attach your unofficial transcript.*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sjsu.edu/advising/gpa-calculator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